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E0" w:rsidRPr="00B668E0" w:rsidRDefault="00B668E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</w:pPr>
      <w:r w:rsidRPr="00B668E0"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  <w:lang w:eastAsia="ru-RU"/>
        </w:rPr>
        <w:t>ПОЛИТИКА КОНФИДЕНЦИАЛЬНОСТИ</w:t>
      </w:r>
    </w:p>
    <w:p w:rsidR="00B668E0" w:rsidRDefault="00B668E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1. ОБЩИЕ ПОЛОЖЕНИЯ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44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1.1.  Настоящий документ: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«Политика в отношении обработки и защиты персональных данных пользователей сайта </w:t>
      </w:r>
      <w:hyperlink r:id="rId5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(далее – Политика) разработан в соответствии со статьей 18.1 Федерального закона от 27.07.2006 года № 152-ФЗ «О персональных данных» и является основным внутренним документом индивидуального предпринимателя </w:t>
      </w:r>
      <w:r w:rsid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Сергеевой Любови </w:t>
      </w:r>
      <w:proofErr w:type="spellStart"/>
      <w:r w:rsid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Николавны</w:t>
      </w:r>
      <w:proofErr w:type="spellEnd"/>
      <w:r w:rsidR="00B66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(далее – Оператор), регулирующим деятельность в области обработки и защиты персональных данных.</w:t>
      </w:r>
      <w:proofErr w:type="gramEnd"/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1.2. 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Политика разработана в целях реализации требований законодательства Российской Федерации в области обработки и защиты персональных данных и направлена на обеспечение защиты прав и свобод человека и гражданина при обработке его персональных данных Оператором, в том числе защиты прав на неприкосновенность частной жизни, личной и семейной тайн.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1.3.  Политика определяет состав получаемых и обрабатываемых персональных данных, цели сбора и обработки персональных данных, порядок хранения и передачи персональных данных, а также реализуемые Оператором меры, направленные на защиту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1.4.  Действие настоящей Политики распространяется на любую информацию о пользователе, полученную Оператором, как до, так и после утверждения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1.5.  Действие настоящей Политики распространяется на всю информацию, которую Оператор может получить о пользователе, в том числе во время использования им сайта </w:t>
      </w:r>
      <w:hyperlink r:id="rId6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(далее – Сайт).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1.6.  Посещение и использование Сайта означает безоговорочное согласие пользователя: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обработку его персональных данных, указанных статье 3 настоящей Политики для целей, указанных в статье 4 настоящей Политики;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с условиями обработки его персональных данных, содержащимися в настоящей Политике.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1.7.           В случае несогласия с условиями обработки персональных данных Оператором, пользователь должен прекратить использование Сайта.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1.8.           Настоящая Политика применяется только к сайту </w:t>
      </w:r>
      <w:hyperlink r:id="rId7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Оператор не контролирует и не несет ответственности за сбор и обработку персональных данных третьими лицами, на сайты которых пользователь может перейти по ссылкам, доступным на сайте </w:t>
      </w:r>
      <w:hyperlink r:id="rId8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1.9.           Оператор не осуществляет проверку достоверности персональных данных, предоставленных пользователем.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2. ОСНОВНЫЕ ТЕРМИНЫ И ОПРЕДЕЛЕНИЯ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4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Оператор — индивидуальный предприниматель </w:t>
      </w:r>
      <w:r w:rsid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Сергеева Любовь Николаевна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(ОГРНИП </w:t>
      </w:r>
      <w:r w:rsidR="00213F34" w:rsidRP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322028000002670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2.2.  Сайт — совокупность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размещенных</w:t>
      </w:r>
      <w:proofErr w:type="gram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сети Интернет веб-страниц, объединенных единым адресным пространством домена </w:t>
      </w:r>
      <w:hyperlink r:id="rId9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Стартовая страница Сайта, с которой может быть осуществлен доступ ко всем остальным веб-страницам Сайта, размещена в сети Интернет по адресу </w:t>
      </w:r>
      <w:hyperlink r:id="rId10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2.3. 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2.5. Пользователь — лицо, имеющее доступ к Сайту посредством сети Интернет и использующее Сайт.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2.6.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Cookies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веб-Пользователь или веб-браузер пересылает веб-серверу в HTTP-запросе при попытке открыть страницу Сайта.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  <w:t>3. 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14"/>
          <w:szCs w:val="50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50"/>
          <w:lang w:eastAsia="ru-RU"/>
        </w:rPr>
        <w:t>СОСТАВ ПОЛУЧАЕМЫХ И ОБРАБАТЫВАЕМЫХ ПЕРСОНАЛЬНЫХ ДАННЫХ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           Данные о пользователе, получаемые и обрабатываемые в рамках настоящей Политики поступают Оператору следующими способами: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3.1.1.     Предоставляются самим пользователем на Сайте при заполнении форм ввода персональных и могут включать в себя следующую информацию: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фамилия, имя, отчество;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номер телефона;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адрес электронной почты;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почтовый адрес.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3.1.2.     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Предоставляются самим пользователем при связи с Оператором посредством направления письменной корреспонденции на почтовый адрес Оператора, по номерам телефонов, адресам электронной почты, в том числе указанным на Сайте, и любыми другими способами и могут включать в себя следующую информацию: фамилия, имя, отчество, почтовый адрес, контактный телефон, адрес электронной почты (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e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mail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), банковские реквизиты, паспортные данные и иную информацию на усмотрение пользователя</w:t>
      </w:r>
      <w:proofErr w:type="gramEnd"/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3.1.3.     Автоматически передаются Оператору в процессе посещения и использования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Сайта</w:t>
      </w:r>
      <w:proofErr w:type="gram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 помощью установленного на устройстве пользователя программного обеспечения (информация из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том числе: сведения о местоположении; тип устройства пользователя и разрешение его экрана; тип, версия и язык операционной системы, установленной на устройстве пользователя; тип, версия и язык браузера (или иной программы, с помощью которой осуществляется доступ к Сайту);  IP-адрес; адрес страницы, откуда пользователь перешел на Сайт (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рефер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), информация о том, какие страницы открывает и какие кнопки нажимает пользователь на Сайте.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Сайте используется программа «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Яндекс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.М</w:t>
      </w:r>
      <w:proofErr w:type="gram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етрика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для отслеживания и веб-аналитики от компании «ЯНДЕКС» (Российская Федерация, 119021, Москва, ул. Льва Толстого, 16, ООО «ЯНДЕКС»). С ее помощью осуществляется сбор анонимных (без привязки к персональным данным пользователя) данных о посещениях сайта с целью лучшего понимания поведения. С дополнительными сведениями пользователь может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ознакомится</w:t>
      </w:r>
      <w:proofErr w:type="gram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адресу: </w:t>
      </w:r>
      <w:hyperlink r:id="rId11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http://legal.yandex.ru/metrica_termsofuse/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3.2.           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lastRenderedPageBreak/>
        <w:t>4.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ЦЕЛИ СБОРА И ОБРАБОТКИ ПЕРСОНАЛЬНЫХ ДАННЫХ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4.1.     Сбор и обработка персональных данных пользователя, указанных в п. 3.1.1. и п. 3.1.2. настоящей Политики осуществляется Оператором в целях: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идентификации пользователя на Сайте и предоставления ему доступа к персонализированным ресурсам Сайта;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заключения и исполнения договоров между Оператором и пользователем;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связи с пользователем в случае необходимости, в том числе направления уведомлений, запросов и информации, связанных с использованием Сайта, оказанием услуг, а также обработки запросов и заявок от пользователя.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·                    предоставления пользователю, с его согласия информации об акциях, скидках, специальных предложениях, новостной рассылки и иных сведений от имени Оператора.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4.2.     Сбор и обработка персональных данных пользователя, указанных в п. 3.1.3. осуществляется Оператором в целях создания статистики, которая помогает понять, как пользователи используют Сайт, что позволяет оптимизировать его структуру и содержание, повысить удобство использования Сайта.</w:t>
      </w:r>
    </w:p>
    <w:p w:rsidR="000B6910" w:rsidRPr="000B6910" w:rsidRDefault="000B6910" w:rsidP="000B69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Пользователь может в любой момент внести изменения в настройки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блокировать автоматическую передачу указанных файлов. Подробная информация о возможности и способах передачи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доступна в настройках веб-браузера. Ограничения в использовании файлов </w:t>
      </w:r>
      <w:proofErr w:type="spell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cookie</w:t>
      </w:r>
      <w:proofErr w:type="spell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могут отразиться на некоторых функциях, доступных на веб-страницах Сайта.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4.3.     Не допускается обработка персональных данных, которые не отвечают целям обработки, указанным в пунктах 4.1. и 4.2. настоящей Политики.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</w:t>
      </w: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 xml:space="preserve"> ПРЕДОСТАВЛЕНИЕ ДОСТУПА К ПЕРСОНАЛЬНЫМ ДАННЫМ</w:t>
      </w: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5.1.  Срок обработки персональных данных Пользователя не ограничен. Процедура обработки может проводиться любым предусмотренным законодательством РФ способом. В частности, с помощью информационных систем персональных данных, которые могут вестись автоматически либо без средств автоматизации.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5.2.  Обрабатываемые персональные данные уничтожаются либо обезличиваются Оператором по достижении целей обработки или в случае утраты необходимости в достижении этих целей, а также при отзыве Пользователем согласия на обработку персональных данных.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5.3.  Пользователь вправе в любой момент отозвать согласие на обработку Оператором персональных данных путём направления письменного уведомления на адрес электронной почты: </w:t>
      </w:r>
      <w:hyperlink r:id="rId12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igenom@bk.ru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с пометкой «Отзыв согласия на обработку персональных данных». Отзыв пользователем согласия на обработку персональных данных влечёт за собой уничтожение записей, содержащих персональные данные, в системах обработки персональных данных Оператора, в том числе удаление аккаунта пользователя на Сайте.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5.4.  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иные предусмотренные законодательством Российской Федерации меры по защите своих прав.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5.5.  Право пользователя на изменение, удаление, блокирование персональной информации может быть ограничено требованиями положений законодательства Российской Федерации.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5.6. В отношении персональных данных пользователя сохраняется их конфиденциальность, кроме случаев, установленных в п. 5.7. настоящей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  Оператор вправе осуществлять передачу персональных данных пользователя третьим лицам в следующих случаях: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5.7.1.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Передача персональных данных соисполнителям по договорам, заключенным с Пользователем для проведения генетических анализов, а также передача персональных данных службам доставки, курьерским организациям, транспортным компаниям и т.д. для оказания услуги доставки заключений пользователю. При этом обеспечивается конфиденциальность персональной информации. Партнеры, связанные с Оператором договорными отношениями, берут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оказания услуг.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5.7.2.  Передача предусмотрена российским или иным применимым законодательством в рамках установленной процедуры (по решению суда, запросу правоохранительных органов и т.д.);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5.7.3. В целях обеспечения возможности защиты прав и законных интересов Оператора.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5.8.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утрате или разглашении персональных данных Оператор информирует пользователя об утрате или разглашении персональных данных.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6. ЗАЩИТА ПЕРСОНАЛЬНЫХ ДАННЫХ ПОЛЬЗОВАТЕЛЕЙ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6.1.  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Уровень защищенности персональных данных пользователей соответствует требованиям, установленным в Постановлении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6.2.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требованиями 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</w:t>
      </w:r>
      <w:proofErr w:type="gramEnd"/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персональных данных».</w:t>
      </w:r>
    </w:p>
    <w:p w:rsid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6.3.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Сайт </w:t>
      </w:r>
      <w:hyperlink r:id="rId13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имеет сертификат безопасности SSL, с помощью которого информация передается между пользователем и Оператором в закодированном виде, с целью предотвращения ее перехвата и искажения во время пересылки.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7.  ОТВЕТСТВЕННОСТЬ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7.1. В случае неисполнения своих обязательств, Оператор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7.2. настоящей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7.2.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случае утраты или разглашения персональных данных пользователя Оператор не несёт ответственность, если данная информация стала публичным достоянием до её утраты или разглашения, либо была разглашена самим пользователем или с согласия пользователя.</w:t>
      </w:r>
    </w:p>
    <w:p w:rsid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50"/>
          <w:szCs w:val="50"/>
          <w:lang w:eastAsia="ru-RU"/>
        </w:rPr>
      </w:pPr>
    </w:p>
    <w:p w:rsidR="000B6910" w:rsidRPr="000B6910" w:rsidRDefault="000B6910" w:rsidP="000B69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</w:pPr>
      <w:r w:rsidRPr="000B6910">
        <w:rPr>
          <w:rFonts w:ascii="Times New Roman" w:eastAsia="Times New Roman" w:hAnsi="Times New Roman" w:cs="Times New Roman"/>
          <w:b/>
          <w:bCs/>
          <w:color w:val="444444"/>
          <w:spacing w:val="5"/>
          <w:kern w:val="36"/>
          <w:sz w:val="28"/>
          <w:szCs w:val="28"/>
          <w:lang w:eastAsia="ru-RU"/>
        </w:rPr>
        <w:t>8. ЗАКЛЮЧИТЕЛЬНЫЕ ПОЛОЖЕНИЯ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8.1. 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Оператор вправе вносить изменения и дополнения в настоящую Политику. Новая редакция Политики действует с момента ее размещения на сайте </w:t>
      </w:r>
      <w:hyperlink r:id="rId14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https://igenom.ru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если иное не предусмотрено в новой редакции Политики.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8.2. К отношениям в области обработки и защиты персональных данных, не урегулированным в настоящей Политике, применяется действующее законодательство Российской Федерации.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8.3.</w:t>
      </w: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Все предложения или вопросы, связанные с обработкой и защитой персональных данных Оператором следует направлять по адресу электронной почты </w:t>
      </w:r>
      <w:hyperlink r:id="rId15" w:history="1">
        <w:r w:rsidRPr="000B6910">
          <w:rPr>
            <w:rFonts w:ascii="Times New Roman" w:eastAsia="Times New Roman" w:hAnsi="Times New Roman" w:cs="Times New Roman"/>
            <w:color w:val="23A1D1"/>
            <w:spacing w:val="5"/>
            <w:sz w:val="24"/>
            <w:szCs w:val="24"/>
            <w:u w:val="single"/>
            <w:lang w:eastAsia="ru-RU"/>
          </w:rPr>
          <w:t>igenom@bk.ru</w:t>
        </w:r>
      </w:hyperlink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B6910" w:rsidRPr="000B6910" w:rsidRDefault="000B6910" w:rsidP="000B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8.4. Контактные данные Оператора: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Индивидуальный предприниматель</w:t>
      </w:r>
    </w:p>
    <w:p w:rsidR="000B6910" w:rsidRPr="000B6910" w:rsidRDefault="00213F34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Сергеева Любовь Николаевна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ОГРНИП </w:t>
      </w:r>
      <w:r w:rsidR="00213F34" w:rsidRP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322028000002670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ИНН: </w:t>
      </w:r>
      <w:r w:rsidR="00213F34" w:rsidRPr="00213F34">
        <w:rPr>
          <w:rFonts w:ascii="ddp-regular" w:hAnsi="ddp-regular"/>
          <w:color w:val="111111"/>
          <w:spacing w:val="5"/>
          <w:sz w:val="27"/>
          <w:szCs w:val="27"/>
          <w:shd w:val="clear" w:color="auto" w:fill="FFFFFF"/>
        </w:rPr>
        <w:t>027310457554</w:t>
      </w:r>
    </w:p>
    <w:p w:rsidR="000B6910" w:rsidRPr="000B6910" w:rsidRDefault="000B6910" w:rsidP="000B69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B69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тел: </w:t>
      </w:r>
      <w:r w:rsidR="00213F34" w:rsidRPr="00213F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8-800 700-57-40</w:t>
      </w:r>
      <w:bookmarkStart w:id="0" w:name="_GoBack"/>
      <w:bookmarkEnd w:id="0"/>
    </w:p>
    <w:p w:rsidR="00621B04" w:rsidRPr="000B6910" w:rsidRDefault="00213F34">
      <w:pPr>
        <w:rPr>
          <w:rFonts w:ascii="Times New Roman" w:hAnsi="Times New Roman" w:cs="Times New Roman"/>
        </w:rPr>
      </w:pPr>
    </w:p>
    <w:sectPr w:rsidR="00621B04" w:rsidRPr="000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0"/>
    <w:rsid w:val="000B6910"/>
    <w:rsid w:val="000D605B"/>
    <w:rsid w:val="00213F34"/>
    <w:rsid w:val="00AA5A15"/>
    <w:rsid w:val="00B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910"/>
    <w:rPr>
      <w:color w:val="0000FF"/>
      <w:u w:val="single"/>
    </w:rPr>
  </w:style>
  <w:style w:type="character" w:customStyle="1" w:styleId="fontstyle15">
    <w:name w:val="fontstyle15"/>
    <w:basedOn w:val="a0"/>
    <w:rsid w:val="000B6910"/>
  </w:style>
  <w:style w:type="paragraph" w:styleId="a5">
    <w:name w:val="Normal (Web)"/>
    <w:basedOn w:val="a"/>
    <w:uiPriority w:val="99"/>
    <w:semiHidden/>
    <w:unhideWhenUsed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910"/>
    <w:rPr>
      <w:color w:val="0000FF"/>
      <w:u w:val="single"/>
    </w:rPr>
  </w:style>
  <w:style w:type="character" w:customStyle="1" w:styleId="fontstyle15">
    <w:name w:val="fontstyle15"/>
    <w:basedOn w:val="a0"/>
    <w:rsid w:val="000B6910"/>
  </w:style>
  <w:style w:type="paragraph" w:styleId="a5">
    <w:name w:val="Normal (Web)"/>
    <w:basedOn w:val="a"/>
    <w:uiPriority w:val="99"/>
    <w:semiHidden/>
    <w:unhideWhenUsed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nom.ru/" TargetMode="External"/><Relationship Id="rId13" Type="http://schemas.openxmlformats.org/officeDocument/2006/relationships/hyperlink" Target="https://ige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enom.ru/" TargetMode="External"/><Relationship Id="rId12" Type="http://schemas.openxmlformats.org/officeDocument/2006/relationships/hyperlink" Target="mailto:igenom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genom.ru/" TargetMode="External"/><Relationship Id="rId11" Type="http://schemas.openxmlformats.org/officeDocument/2006/relationships/hyperlink" Target="http://legal.yandex.ru/metrica_termsofuse/" TargetMode="External"/><Relationship Id="rId5" Type="http://schemas.openxmlformats.org/officeDocument/2006/relationships/hyperlink" Target="https://igenom.ru/" TargetMode="External"/><Relationship Id="rId15" Type="http://schemas.openxmlformats.org/officeDocument/2006/relationships/hyperlink" Target="mailto:igenom@bk.ru" TargetMode="External"/><Relationship Id="rId10" Type="http://schemas.openxmlformats.org/officeDocument/2006/relationships/hyperlink" Target="https://ige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enom.ru/" TargetMode="External"/><Relationship Id="rId14" Type="http://schemas.openxmlformats.org/officeDocument/2006/relationships/hyperlink" Target="https://ige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ACER</cp:lastModifiedBy>
  <cp:revision>3</cp:revision>
  <dcterms:created xsi:type="dcterms:W3CDTF">2020-01-30T10:56:00Z</dcterms:created>
  <dcterms:modified xsi:type="dcterms:W3CDTF">2022-01-25T08:52:00Z</dcterms:modified>
</cp:coreProperties>
</file>